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0A" w:rsidRPr="0045470A" w:rsidRDefault="0045470A" w:rsidP="0045470A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45470A">
        <w:rPr>
          <w:rFonts w:ascii="Tahoma" w:eastAsia="Times New Roman" w:hAnsi="Tahoma" w:cs="Tahoma"/>
          <w:color w:val="000000"/>
          <w:sz w:val="27"/>
          <w:szCs w:val="27"/>
        </w:rPr>
        <w:t>О компенсации морального вреда жильцам жилых помещений за нарушение их прав курящими соседями</w:t>
      </w:r>
    </w:p>
    <w:p w:rsidR="00845EFB" w:rsidRDefault="00845EFB" w:rsidP="00845EF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45470A" w:rsidRPr="005D778C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Согласно Определению Верховного суда РФ от 07.11.2017 № 67-КГ17-16, нарушение права на благоприятную окружающую среду граждан, проживающих в жилых помещениях, вследствие любых последствий потребления табака соседями, влечет обязанность компенсировать причиненный моральный вред.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В соответствии с абзацем четвертым ст. 10 Федеральный закон «О санитарно-эпидемиологическом благополучии населения» от 30.03.1999 № 52-ФЗ граждане обязаны не осуществлять действия, влекущие нарушение прав других граждан на охрану здоровья и благоприятную среду обитания.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Как следует из преамбулы Рамочной конвенции Всемирной организации здравоохранения по борьбе против табака (заключена в г. Женеве 21 мая 2003 г.), сигареты и некоторые другие изделия, содержащие табак, являются высокотехнологичными изделиями, разработанными таким образом, чтобы создавать и поддерживать зависимость, и многие содержащиеся в них компоненты и выделяемый ими дым являются фармакологически активными, токсичными, мутагенными и канцерогенными.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Употребление табака может повлечь нарушение прав граждан на охрану здоровья и благоприятную среду обитания.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В силу ч. 4 ст.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граждан. То есть право гражданина пользоваться жилым помещением свободно, в том числе курить в нем, должно осуществляться таким образом, чтобы последствия потребления табака, которые могут вызвать проникновение табачного дыма или запаха табака в жилое помещение соседей, не распространялись за пределы помещения курящего лица и не причиняли неудобства соседям.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45470A" w:rsidRPr="0045470A" w:rsidRDefault="0045470A" w:rsidP="0045470A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45470A">
        <w:rPr>
          <w:rFonts w:ascii="Arial" w:eastAsia="Times New Roman" w:hAnsi="Arial" w:cs="Arial"/>
          <w:color w:val="2C2C2C"/>
          <w:sz w:val="20"/>
          <w:szCs w:val="20"/>
        </w:rPr>
        <w:t>Законодательство за нарушение прав гражданина в сфере охраны здоровья от воздействия окружающего табачного дыма и последствий потребления табака допускает компенсацию морального вреда.</w:t>
      </w:r>
    </w:p>
    <w:p w:rsidR="0091123D" w:rsidRDefault="0091123D"/>
    <w:sectPr w:rsidR="0091123D" w:rsidSect="0091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0A"/>
    <w:rsid w:val="0045470A"/>
    <w:rsid w:val="00845EFB"/>
    <w:rsid w:val="0091123D"/>
    <w:rsid w:val="00F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AD65-F591-4460-ACB8-86B09258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3D"/>
  </w:style>
  <w:style w:type="paragraph" w:styleId="2">
    <w:name w:val="heading 2"/>
    <w:basedOn w:val="a"/>
    <w:link w:val="20"/>
    <w:uiPriority w:val="9"/>
    <w:qFormat/>
    <w:rsid w:val="00454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7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5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2020-07-08T11:32:00Z</dcterms:created>
  <dcterms:modified xsi:type="dcterms:W3CDTF">2020-07-08T11:32:00Z</dcterms:modified>
</cp:coreProperties>
</file>